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宋体"/>
          <w:bCs w:val="0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附件7</w:t>
      </w:r>
      <w:r>
        <w:rPr>
          <w:rFonts w:hint="eastAsia" w:ascii="宋体" w:hAnsi="宋体"/>
          <w:bCs w:val="0"/>
        </w:rPr>
        <w:t xml:space="preserve">         安全隐</w:t>
      </w:r>
      <w:bookmarkStart w:id="0" w:name="_GoBack"/>
      <w:bookmarkEnd w:id="0"/>
      <w:r>
        <w:rPr>
          <w:rFonts w:hint="eastAsia" w:ascii="宋体" w:hAnsi="宋体"/>
          <w:bCs w:val="0"/>
        </w:rPr>
        <w:t>患整改报告</w:t>
      </w:r>
    </w:p>
    <w:p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        </w:t>
      </w:r>
    </w:p>
    <w:tbl>
      <w:tblPr>
        <w:tblStyle w:val="3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0"/>
        <w:gridCol w:w="1978"/>
        <w:gridCol w:w="161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工程名称</w:t>
            </w:r>
          </w:p>
        </w:tc>
        <w:tc>
          <w:tcPr>
            <w:tcW w:w="3878" w:type="pct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检查单位</w:t>
            </w:r>
          </w:p>
        </w:tc>
        <w:tc>
          <w:tcPr>
            <w:tcW w:w="1585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检查人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5" w:type="pct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整改通知书编号</w:t>
            </w:r>
          </w:p>
        </w:tc>
        <w:tc>
          <w:tcPr>
            <w:tcW w:w="1162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下达日期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5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整改内容及措施：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整改结果：</w:t>
            </w:r>
          </w:p>
          <w:p>
            <w:pPr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wordWrap w:val="0"/>
              <w:ind w:right="64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项目负责人（签章）：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年 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监理单位验收意见：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  </w:t>
            </w:r>
          </w:p>
          <w:p>
            <w:pPr>
              <w:ind w:firstLine="6240" w:firstLineChars="19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总监理工程师（签章）：                    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建设单位验收意见：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（单位公章）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项目负责人（签字）：                      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0DE0"/>
    <w:rsid w:val="61890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2020-05-29T07:34:00Z</dcterms:created>
  <dc:creator> 提拉米苏伯爵</dc:creator>
  <cp:lastModifiedBy> 提拉米苏伯爵</cp:lastModifiedBy>
  <dcterms:modified xsi:type="dcterms:W3CDTF">2020-05-29T07:35:15Z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